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E28E" w14:textId="3A1EB641" w:rsidR="009200D6" w:rsidRDefault="00C46E26" w:rsidP="009200D6">
      <w:pPr>
        <w:spacing w:line="360" w:lineRule="auto"/>
        <w:jc w:val="center"/>
        <w:rPr>
          <w:sz w:val="28"/>
          <w:lang w:val="sr-Cyrl-CS"/>
        </w:rPr>
      </w:pPr>
      <w:r w:rsidRPr="00C46E26">
        <w:rPr>
          <w:sz w:val="28"/>
          <w:lang w:val="sr-Cyrl-CS"/>
        </w:rPr>
        <w:t>Критеријуми  оцењивања Стручног већа пејзажне архитектуре</w:t>
      </w:r>
    </w:p>
    <w:p w14:paraId="072736EF" w14:textId="77777777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06733509" w14:textId="63EE4AB2" w:rsidR="009200D6" w:rsidRPr="006665BD" w:rsidRDefault="00C46E26" w:rsidP="009200D6">
      <w:pPr>
        <w:spacing w:line="360" w:lineRule="auto"/>
        <w:jc w:val="center"/>
        <w:rPr>
          <w:b/>
          <w:sz w:val="28"/>
          <w:lang w:val="sr-Cyrl-RS"/>
        </w:rPr>
      </w:pPr>
      <w:proofErr w:type="spellStart"/>
      <w:r>
        <w:rPr>
          <w:b/>
          <w:sz w:val="28"/>
          <w:lang w:val="sr-Cyrl-CS"/>
        </w:rPr>
        <w:t>Пејзажноархитектонско</w:t>
      </w:r>
      <w:proofErr w:type="spellEnd"/>
      <w:r>
        <w:rPr>
          <w:b/>
          <w:sz w:val="28"/>
          <w:lang w:val="sr-Cyrl-CS"/>
        </w:rPr>
        <w:t xml:space="preserve"> пројектовање</w:t>
      </w:r>
    </w:p>
    <w:p w14:paraId="0CC65551" w14:textId="77777777" w:rsidR="00817CCB" w:rsidRDefault="00817CCB" w:rsidP="009200D6">
      <w:pPr>
        <w:spacing w:line="360" w:lineRule="auto"/>
        <w:jc w:val="center"/>
        <w:rPr>
          <w:sz w:val="28"/>
          <w:lang w:val="sr-Cyrl-RS"/>
        </w:rPr>
      </w:pPr>
    </w:p>
    <w:p w14:paraId="2FC3BCFF" w14:textId="77777777" w:rsidR="006665BD" w:rsidRDefault="006665BD" w:rsidP="009200D6">
      <w:pPr>
        <w:spacing w:line="360" w:lineRule="auto"/>
        <w:jc w:val="center"/>
        <w:rPr>
          <w:sz w:val="28"/>
          <w:lang w:val="sr-Cyrl-RS"/>
        </w:rPr>
      </w:pPr>
    </w:p>
    <w:p w14:paraId="4165DAA3" w14:textId="77777777" w:rsidR="00817424" w:rsidRPr="00817424" w:rsidRDefault="00C46E26" w:rsidP="00817424">
      <w:pPr>
        <w:rPr>
          <w:color w:val="000000"/>
        </w:rPr>
      </w:pPr>
      <w:r>
        <w:rPr>
          <w:sz w:val="28"/>
          <w:lang w:val="sr-Cyrl-CS"/>
        </w:rPr>
        <w:t>Теме</w:t>
      </w:r>
      <w:r w:rsidR="00817CCB">
        <w:rPr>
          <w:sz w:val="28"/>
          <w:lang w:val="sr-Cyrl-CS"/>
        </w:rPr>
        <w:t>:</w:t>
      </w:r>
      <w:r w:rsidR="00817CCB" w:rsidRPr="00817CCB">
        <w:rPr>
          <w:lang w:val="ru-RU"/>
        </w:rPr>
        <w:t xml:space="preserve"> </w:t>
      </w:r>
    </w:p>
    <w:p w14:paraId="061E6019" w14:textId="1F1818E3" w:rsidR="00817424" w:rsidRDefault="00817424" w:rsidP="00817424">
      <w:pPr>
        <w:numPr>
          <w:ilvl w:val="0"/>
          <w:numId w:val="3"/>
        </w:numPr>
        <w:ind w:left="360"/>
        <w:rPr>
          <w:color w:val="000000"/>
        </w:rPr>
      </w:pP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пејзажноархитектонског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пројектовања</w:t>
      </w:r>
      <w:proofErr w:type="spellEnd"/>
      <w:r>
        <w:rPr>
          <w:color w:val="000000"/>
        </w:rPr>
        <w:t xml:space="preserve">  </w:t>
      </w:r>
    </w:p>
    <w:p w14:paraId="56595E8C" w14:textId="2FFB8203" w:rsidR="00817424" w:rsidRDefault="00817424" w:rsidP="00817424">
      <w:pPr>
        <w:numPr>
          <w:ilvl w:val="0"/>
          <w:numId w:val="3"/>
        </w:numPr>
        <w:ind w:left="360"/>
        <w:rPr>
          <w:b/>
          <w:color w:val="000000"/>
        </w:rPr>
      </w:pPr>
      <w:proofErr w:type="spellStart"/>
      <w:r>
        <w:rPr>
          <w:color w:val="000000"/>
        </w:rPr>
        <w:t>Визуелно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естетски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</w:p>
    <w:p w14:paraId="3D8CF4EE" w14:textId="69DF3803" w:rsidR="00817424" w:rsidRDefault="00817424" w:rsidP="00817424">
      <w:pPr>
        <w:numPr>
          <w:ilvl w:val="0"/>
          <w:numId w:val="3"/>
        </w:numPr>
        <w:ind w:left="360"/>
        <w:rPr>
          <w:b/>
          <w:color w:val="000000"/>
        </w:rPr>
      </w:pPr>
      <w:proofErr w:type="spellStart"/>
      <w:r>
        <w:rPr>
          <w:color w:val="000000"/>
        </w:rPr>
        <w:t>Обликовање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 </w:t>
      </w:r>
    </w:p>
    <w:p w14:paraId="639D20A8" w14:textId="13C4CEC8" w:rsidR="00817424" w:rsidRDefault="00817424" w:rsidP="00817424">
      <w:pPr>
        <w:numPr>
          <w:ilvl w:val="0"/>
          <w:numId w:val="3"/>
        </w:numPr>
        <w:ind w:left="360"/>
        <w:rPr>
          <w:color w:val="000000"/>
        </w:rPr>
      </w:pPr>
      <w:proofErr w:type="spellStart"/>
      <w:r>
        <w:rPr>
          <w:color w:val="000000"/>
        </w:rPr>
        <w:t>Представљање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</w:p>
    <w:p w14:paraId="1DFAB0D7" w14:textId="7F7DF736" w:rsidR="00817424" w:rsidRDefault="00817424" w:rsidP="00817424">
      <w:pPr>
        <w:numPr>
          <w:ilvl w:val="0"/>
          <w:numId w:val="3"/>
        </w:numPr>
        <w:ind w:left="360"/>
        <w:rPr>
          <w:b/>
          <w:color w:val="000000"/>
        </w:rPr>
      </w:pP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градње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Окућница</w:t>
      </w:r>
      <w:proofErr w:type="spellEnd"/>
      <w:r>
        <w:rPr>
          <w:color w:val="000000"/>
        </w:rPr>
        <w:t xml:space="preserve">) </w:t>
      </w:r>
    </w:p>
    <w:p w14:paraId="355ED97C" w14:textId="75368DF4" w:rsidR="00817424" w:rsidRDefault="00817424" w:rsidP="00817424">
      <w:pPr>
        <w:numPr>
          <w:ilvl w:val="0"/>
          <w:numId w:val="3"/>
        </w:numPr>
        <w:ind w:left="360"/>
        <w:rPr>
          <w:color w:val="000000"/>
        </w:rPr>
      </w:pPr>
      <w:proofErr w:type="spellStart"/>
      <w:r>
        <w:rPr>
          <w:color w:val="000000"/>
        </w:rPr>
        <w:t>Градске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парк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сквер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раскрснице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трг</w:t>
      </w:r>
      <w:proofErr w:type="spellEnd"/>
      <w:r>
        <w:rPr>
          <w:b/>
          <w:color w:val="000000"/>
        </w:rPr>
        <w:t xml:space="preserve">) </w:t>
      </w:r>
    </w:p>
    <w:p w14:paraId="12CA386D" w14:textId="17C38E39" w:rsidR="00817424" w:rsidRDefault="00817424" w:rsidP="00817424">
      <w:pPr>
        <w:numPr>
          <w:ilvl w:val="0"/>
          <w:numId w:val="3"/>
        </w:numPr>
        <w:ind w:left="360"/>
        <w:rPr>
          <w:b/>
        </w:rPr>
      </w:pPr>
      <w:proofErr w:type="spellStart"/>
      <w:r>
        <w:rPr>
          <w:color w:val="000000"/>
        </w:rPr>
        <w:t>Градске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атријумски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школско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двориште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обданишта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болнице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блоковско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зграда</w:t>
      </w:r>
      <w:proofErr w:type="spellEnd"/>
      <w:r>
        <w:rPr>
          <w:color w:val="000000"/>
        </w:rPr>
        <w:t xml:space="preserve">) </w:t>
      </w:r>
    </w:p>
    <w:p w14:paraId="72E360EC" w14:textId="77777777" w:rsidR="00817424" w:rsidRDefault="00817424" w:rsidP="00817424"/>
    <w:p w14:paraId="58529CCF" w14:textId="180A27D6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745698E6" w14:textId="77777777" w:rsidR="004735C7" w:rsidRDefault="004735C7" w:rsidP="004735C7">
      <w:pPr>
        <w:spacing w:line="360" w:lineRule="auto"/>
        <w:rPr>
          <w:lang w:val="sr-Cyrl-CS"/>
        </w:rPr>
      </w:pPr>
      <w:r>
        <w:rPr>
          <w:lang w:val="sr-Cyrl-CS"/>
        </w:rPr>
        <w:t>1.</w:t>
      </w:r>
      <w:r w:rsidRPr="004735C7">
        <w:rPr>
          <w:lang w:val="sr-Cyrl-CS"/>
        </w:rPr>
        <w:t>Оцену недовољан (1) добија ученик који не испуњава критеријуме за оцену довољан (2) и не показује заинтересованост за сопствени процес учења нити напредак</w:t>
      </w:r>
      <w:r>
        <w:rPr>
          <w:lang w:val="sr-Cyrl-CS"/>
        </w:rPr>
        <w:t xml:space="preserve"> у цртању, односно нема урађене цртеже, нема прибор за рад и уредну свеску.</w:t>
      </w:r>
    </w:p>
    <w:p w14:paraId="27E1B4C0" w14:textId="64F2123A" w:rsidR="00033229" w:rsidRDefault="00033229" w:rsidP="00033229">
      <w:pPr>
        <w:spacing w:line="360" w:lineRule="auto"/>
        <w:rPr>
          <w:lang w:val="sr-Cyrl-CS"/>
        </w:rPr>
      </w:pPr>
      <w:r>
        <w:rPr>
          <w:lang w:val="sr-Cyrl-CS"/>
        </w:rPr>
        <w:t>Недовршен рад (пројекат</w:t>
      </w:r>
      <w:r w:rsidR="008623F7">
        <w:rPr>
          <w:lang w:val="sr-Cyrl-CS"/>
        </w:rPr>
        <w:t xml:space="preserve"> простора</w:t>
      </w:r>
      <w:r>
        <w:rPr>
          <w:lang w:val="sr-Cyrl-CS"/>
        </w:rPr>
        <w:t xml:space="preserve">, цртеж) може се оценити недовољном оценом. Недовршен рад значи да се на њему не налазе сви елементи, пројекције, </w:t>
      </w:r>
      <w:r>
        <w:rPr>
          <w:lang w:val="sr-Cyrl-CS"/>
        </w:rPr>
        <w:t xml:space="preserve">пресеци и </w:t>
      </w:r>
      <w:r>
        <w:rPr>
          <w:lang w:val="sr-Cyrl-CS"/>
        </w:rPr>
        <w:t xml:space="preserve">перспективни приказ, или да рад није одговорио на задату тему без </w:t>
      </w:r>
      <w:proofErr w:type="spellStart"/>
      <w:r>
        <w:rPr>
          <w:lang w:val="sr-Cyrl-CS"/>
        </w:rPr>
        <w:t>обира</w:t>
      </w:r>
      <w:proofErr w:type="spellEnd"/>
      <w:r>
        <w:rPr>
          <w:lang w:val="sr-Cyrl-CS"/>
        </w:rPr>
        <w:t xml:space="preserve"> на сталне сугестије и помоћ наставника</w:t>
      </w:r>
      <w:r>
        <w:rPr>
          <w:lang w:val="sr-Cyrl-CS"/>
        </w:rPr>
        <w:t>.</w:t>
      </w:r>
      <w:r w:rsidRPr="004735C7">
        <w:rPr>
          <w:lang w:val="ru-RU"/>
        </w:rPr>
        <w:t xml:space="preserve"> </w:t>
      </w:r>
    </w:p>
    <w:p w14:paraId="3A1DE4DD" w14:textId="77777777" w:rsidR="00033229" w:rsidRDefault="00033229" w:rsidP="004735C7">
      <w:pPr>
        <w:spacing w:line="360" w:lineRule="auto"/>
        <w:rPr>
          <w:lang w:val="sr-Cyrl-CS"/>
        </w:rPr>
      </w:pPr>
    </w:p>
    <w:p w14:paraId="50D6B566" w14:textId="77777777" w:rsidR="00033229" w:rsidRDefault="00033229" w:rsidP="004735C7">
      <w:pPr>
        <w:spacing w:line="360" w:lineRule="auto"/>
        <w:rPr>
          <w:lang w:val="sr-Cyrl-CS"/>
        </w:rPr>
      </w:pPr>
    </w:p>
    <w:p w14:paraId="3934AF62" w14:textId="6C5842A8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CS"/>
        </w:rPr>
        <w:t>2.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 xml:space="preserve">Оцену довољан (2) добија ученик који је у стању да препознаје градиво лекција  и уме да  искаже појединости у оквиру одређеног садржаја  које су ученици </w:t>
      </w:r>
      <w:r>
        <w:rPr>
          <w:lang w:val="sr-Cyrl-RS"/>
        </w:rPr>
        <w:t xml:space="preserve">до тада </w:t>
      </w:r>
      <w:r w:rsidRPr="00EB7198">
        <w:rPr>
          <w:lang w:val="sr-Cyrl-RS"/>
        </w:rPr>
        <w:t>пр</w:t>
      </w:r>
      <w:r>
        <w:rPr>
          <w:lang w:val="sr-Cyrl-RS"/>
        </w:rPr>
        <w:t xml:space="preserve">ешли, уме цртежом да прикаже </w:t>
      </w:r>
      <w:r w:rsidR="00033229">
        <w:rPr>
          <w:lang w:val="sr-Cyrl-RS"/>
        </w:rPr>
        <w:t>задати простор</w:t>
      </w:r>
      <w:r>
        <w:rPr>
          <w:lang w:val="sr-Cyrl-RS"/>
        </w:rPr>
        <w:t xml:space="preserve">, има </w:t>
      </w:r>
      <w:r>
        <w:rPr>
          <w:lang w:val="sr-Cyrl-CS"/>
        </w:rPr>
        <w:t>прибор за рад и ур</w:t>
      </w:r>
      <w:r w:rsidR="00033229">
        <w:rPr>
          <w:lang w:val="sr-Cyrl-CS"/>
        </w:rPr>
        <w:t>едне графичке радове</w:t>
      </w:r>
      <w:r>
        <w:rPr>
          <w:lang w:val="sr-Cyrl-CS"/>
        </w:rPr>
        <w:t xml:space="preserve"> </w:t>
      </w:r>
      <w:r>
        <w:rPr>
          <w:lang w:val="sr-Cyrl-RS"/>
        </w:rPr>
        <w:t>.</w:t>
      </w:r>
    </w:p>
    <w:p w14:paraId="389EF8E9" w14:textId="5A16C4E3" w:rsidR="00033229" w:rsidRDefault="00033229" w:rsidP="00033229">
      <w:pPr>
        <w:spacing w:line="360" w:lineRule="auto"/>
        <w:rPr>
          <w:lang w:val="sr-Cyrl-CS"/>
        </w:rPr>
      </w:pPr>
      <w:proofErr w:type="spellStart"/>
      <w:r>
        <w:rPr>
          <w:lang w:val="sr-Cyrl-CS"/>
        </w:rPr>
        <w:t>Такође,</w:t>
      </w:r>
      <w:r w:rsidRPr="00436D9B">
        <w:rPr>
          <w:lang w:val="sr-Cyrl-CS"/>
        </w:rPr>
        <w:t>ученик</w:t>
      </w:r>
      <w:proofErr w:type="spellEnd"/>
      <w:r w:rsidRPr="00436D9B">
        <w:rPr>
          <w:lang w:val="sr-Cyrl-CS"/>
        </w:rPr>
        <w:t xml:space="preserve"> </w:t>
      </w:r>
      <w:r>
        <w:rPr>
          <w:lang w:val="sr-Cyrl-CS"/>
        </w:rPr>
        <w:t>који није успео да прикаже повезаност форме и садржаја при</w:t>
      </w:r>
      <w:r>
        <w:rPr>
          <w:lang w:val="sr-Cyrl-CS"/>
        </w:rPr>
        <w:t xml:space="preserve"> пројектовању простора</w:t>
      </w:r>
      <w:r>
        <w:rPr>
          <w:lang w:val="sr-Cyrl-CS"/>
        </w:rPr>
        <w:t>, а  цртеже, пројекције</w:t>
      </w:r>
      <w:r>
        <w:rPr>
          <w:lang w:val="sr-Cyrl-CS"/>
        </w:rPr>
        <w:t>, пресеке</w:t>
      </w:r>
      <w:r>
        <w:rPr>
          <w:lang w:val="sr-Cyrl-CS"/>
        </w:rPr>
        <w:t xml:space="preserve"> и перспективни приказ су </w:t>
      </w:r>
      <w:r>
        <w:rPr>
          <w:lang w:val="sr-Cyrl-CS"/>
        </w:rPr>
        <w:lastRenderedPageBreak/>
        <w:t>задовољавајући,</w:t>
      </w:r>
      <w:r w:rsidRPr="004A595E">
        <w:rPr>
          <w:lang w:val="sr-Cyrl-CS"/>
        </w:rPr>
        <w:t xml:space="preserve"> </w:t>
      </w:r>
      <w:r>
        <w:rPr>
          <w:lang w:val="sr-Cyrl-CS"/>
        </w:rPr>
        <w:t xml:space="preserve">уз сталне сугестије и помоћ наставника, </w:t>
      </w:r>
      <w:r>
        <w:rPr>
          <w:lang w:val="sr-Cyrl-RS"/>
        </w:rPr>
        <w:t xml:space="preserve">има </w:t>
      </w:r>
      <w:r>
        <w:rPr>
          <w:lang w:val="sr-Cyrl-CS"/>
        </w:rPr>
        <w:t>прибор за рад и уредн</w:t>
      </w:r>
      <w:r>
        <w:rPr>
          <w:lang w:val="sr-Cyrl-CS"/>
        </w:rPr>
        <w:t>е радове</w:t>
      </w:r>
      <w:r>
        <w:rPr>
          <w:lang w:val="sr-Cyrl-CS"/>
        </w:rPr>
        <w:t>.</w:t>
      </w:r>
    </w:p>
    <w:p w14:paraId="5879181D" w14:textId="77777777" w:rsidR="00033229" w:rsidRDefault="00033229" w:rsidP="004735C7">
      <w:pPr>
        <w:spacing w:line="360" w:lineRule="auto"/>
        <w:rPr>
          <w:lang w:val="sr-Cyrl-RS"/>
        </w:rPr>
      </w:pPr>
    </w:p>
    <w:p w14:paraId="353917F2" w14:textId="769D4820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RS"/>
        </w:rPr>
        <w:t>3.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 које су ученици прешли</w:t>
      </w:r>
      <w:r w:rsidR="006665BD">
        <w:rPr>
          <w:lang w:val="sr-Cyrl-RS"/>
        </w:rPr>
        <w:t>, квалитетно приказује цртежом</w:t>
      </w:r>
      <w:r w:rsidR="00033229">
        <w:rPr>
          <w:lang w:val="sr-Cyrl-RS"/>
        </w:rPr>
        <w:t xml:space="preserve"> пројектован простор</w:t>
      </w:r>
      <w:r w:rsidR="006665BD">
        <w:rPr>
          <w:lang w:val="sr-Cyrl-RS"/>
        </w:rPr>
        <w:t xml:space="preserve">, има </w:t>
      </w:r>
      <w:r w:rsidR="006665BD">
        <w:rPr>
          <w:lang w:val="sr-Cyrl-CS"/>
        </w:rPr>
        <w:t>прибор за рад и</w:t>
      </w:r>
      <w:r w:rsidR="00033229">
        <w:rPr>
          <w:lang w:val="sr-Cyrl-CS"/>
        </w:rPr>
        <w:t xml:space="preserve"> </w:t>
      </w:r>
      <w:bookmarkStart w:id="0" w:name="_Hlk183005040"/>
      <w:r w:rsidR="00033229">
        <w:rPr>
          <w:lang w:val="sr-Cyrl-CS"/>
        </w:rPr>
        <w:t>уредне графичке радове</w:t>
      </w:r>
      <w:bookmarkEnd w:id="0"/>
      <w:r w:rsidR="006665BD">
        <w:rPr>
          <w:lang w:val="sr-Cyrl-RS"/>
        </w:rPr>
        <w:t>.</w:t>
      </w:r>
    </w:p>
    <w:p w14:paraId="731A29BE" w14:textId="74C5BB29" w:rsidR="008623F7" w:rsidRPr="004E4489" w:rsidRDefault="008623F7" w:rsidP="008623F7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П</w:t>
      </w:r>
      <w:r>
        <w:rPr>
          <w:lang w:val="sr-Cyrl-CS"/>
        </w:rPr>
        <w:t xml:space="preserve">отребно је да ученик делимично прикаже повезаност </w:t>
      </w:r>
      <w:r>
        <w:rPr>
          <w:lang w:val="sr-Cyrl-CS"/>
        </w:rPr>
        <w:t>простора</w:t>
      </w:r>
      <w:r>
        <w:rPr>
          <w:lang w:val="sr-Cyrl-CS"/>
        </w:rPr>
        <w:t xml:space="preserve"> и садржаја при </w:t>
      </w:r>
      <w:r>
        <w:rPr>
          <w:lang w:val="sr-Cyrl-CS"/>
        </w:rPr>
        <w:t>пројектовању простора</w:t>
      </w:r>
      <w:r>
        <w:rPr>
          <w:lang w:val="sr-Cyrl-CS"/>
        </w:rPr>
        <w:t>.</w:t>
      </w:r>
      <w:r w:rsidRPr="002C5D6F">
        <w:rPr>
          <w:lang w:val="sr-Cyrl-CS"/>
        </w:rPr>
        <w:t xml:space="preserve"> </w:t>
      </w:r>
      <w:r>
        <w:rPr>
          <w:lang w:val="sr-Cyrl-CS"/>
        </w:rPr>
        <w:t xml:space="preserve">Потребно је да уз помоћ наставника уради </w:t>
      </w:r>
      <w:proofErr w:type="spellStart"/>
      <w:r>
        <w:rPr>
          <w:lang w:val="sr-Cyrl-CS"/>
        </w:rPr>
        <w:t>цртеже,односно</w:t>
      </w:r>
      <w:proofErr w:type="spellEnd"/>
      <w:r>
        <w:rPr>
          <w:lang w:val="sr-Cyrl-CS"/>
        </w:rPr>
        <w:t xml:space="preserve"> пројекат са свим елементима, пројекције,</w:t>
      </w:r>
      <w:r>
        <w:rPr>
          <w:lang w:val="sr-Cyrl-CS"/>
        </w:rPr>
        <w:t xml:space="preserve"> пресека и </w:t>
      </w:r>
      <w:r>
        <w:rPr>
          <w:lang w:val="sr-Cyrl-CS"/>
        </w:rPr>
        <w:t xml:space="preserve"> перспективни приказ</w:t>
      </w:r>
      <w:r>
        <w:rPr>
          <w:lang w:val="sr-Cyrl-CS"/>
        </w:rPr>
        <w:t>.</w:t>
      </w:r>
    </w:p>
    <w:p w14:paraId="62A51B6E" w14:textId="77777777" w:rsidR="008623F7" w:rsidRDefault="008623F7" w:rsidP="004735C7">
      <w:pPr>
        <w:spacing w:line="360" w:lineRule="auto"/>
        <w:rPr>
          <w:lang w:val="sr-Cyrl-RS"/>
        </w:rPr>
      </w:pPr>
    </w:p>
    <w:p w14:paraId="38A3D51E" w14:textId="77777777" w:rsidR="00033229" w:rsidRDefault="00033229" w:rsidP="004735C7">
      <w:pPr>
        <w:spacing w:line="360" w:lineRule="auto"/>
        <w:rPr>
          <w:lang w:val="sr-Cyrl-RS"/>
        </w:rPr>
      </w:pPr>
    </w:p>
    <w:p w14:paraId="6A58747B" w14:textId="3777A425" w:rsidR="006665BD" w:rsidRDefault="006665BD" w:rsidP="004735C7">
      <w:pPr>
        <w:spacing w:line="360" w:lineRule="auto"/>
        <w:rPr>
          <w:lang w:val="sr-Cyrl-CS"/>
        </w:rPr>
      </w:pPr>
      <w:r>
        <w:rPr>
          <w:lang w:val="sr-Cyrl-RS"/>
        </w:rPr>
        <w:t>4.</w:t>
      </w:r>
      <w:r w:rsidRPr="006665BD">
        <w:rPr>
          <w:lang w:val="ru-RU"/>
        </w:rPr>
        <w:t xml:space="preserve"> </w:t>
      </w:r>
      <w:r w:rsidRPr="006665BD">
        <w:rPr>
          <w:lang w:val="sr-Cyrl-RS"/>
        </w:rPr>
        <w:t>Оцену врло добар (4) добија ученик који је устању да разуме и самостално објашњава сложене појмове у оквиру одређеног садржаја из градива</w:t>
      </w:r>
      <w:r>
        <w:rPr>
          <w:lang w:val="sr-Cyrl-RS"/>
        </w:rPr>
        <w:t xml:space="preserve"> лекција које су ученици прешли,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приказује цртежом </w:t>
      </w:r>
      <w:r w:rsidR="00033229">
        <w:rPr>
          <w:lang w:val="sr-Cyrl-RS"/>
        </w:rPr>
        <w:t>пројектован</w:t>
      </w:r>
      <w:r w:rsidR="00E56942">
        <w:rPr>
          <w:lang w:val="sr-Cyrl-RS"/>
        </w:rPr>
        <w:t>и</w:t>
      </w:r>
      <w:r w:rsidR="00033229">
        <w:rPr>
          <w:lang w:val="sr-Cyrl-RS"/>
        </w:rPr>
        <w:t xml:space="preserve"> простор </w:t>
      </w:r>
      <w:r>
        <w:rPr>
          <w:lang w:val="sr-Cyrl-RS"/>
        </w:rPr>
        <w:t xml:space="preserve">са елементима </w:t>
      </w:r>
      <w:r w:rsidR="00033229">
        <w:rPr>
          <w:lang w:val="sr-Cyrl-RS"/>
        </w:rPr>
        <w:t xml:space="preserve">функционалности и </w:t>
      </w:r>
      <w:r>
        <w:rPr>
          <w:lang w:val="sr-Cyrl-RS"/>
        </w:rPr>
        <w:t xml:space="preserve">естетике, има </w:t>
      </w:r>
      <w:r>
        <w:rPr>
          <w:lang w:val="sr-Cyrl-CS"/>
        </w:rPr>
        <w:t>прибор за рад и</w:t>
      </w:r>
      <w:r w:rsidR="00033229" w:rsidRPr="00033229">
        <w:rPr>
          <w:lang w:val="sr-Cyrl-CS"/>
        </w:rPr>
        <w:t xml:space="preserve"> </w:t>
      </w:r>
      <w:r w:rsidR="00033229">
        <w:rPr>
          <w:lang w:val="sr-Cyrl-CS"/>
        </w:rPr>
        <w:t>уредне графичке радове</w:t>
      </w:r>
      <w:r w:rsidR="00033229">
        <w:rPr>
          <w:lang w:val="sr-Cyrl-CS"/>
        </w:rPr>
        <w:t>.</w:t>
      </w:r>
    </w:p>
    <w:p w14:paraId="36E44576" w14:textId="6267B42F" w:rsidR="008623F7" w:rsidRDefault="008623F7" w:rsidP="008623F7">
      <w:pPr>
        <w:spacing w:line="360" w:lineRule="auto"/>
        <w:rPr>
          <w:lang w:val="sr-Cyrl-CS"/>
        </w:rPr>
      </w:pPr>
      <w:r>
        <w:rPr>
          <w:lang w:val="sr-Cyrl-CS"/>
        </w:rPr>
        <w:t>П</w:t>
      </w:r>
      <w:r>
        <w:rPr>
          <w:lang w:val="sr-Cyrl-CS"/>
        </w:rPr>
        <w:t xml:space="preserve">отребно је да ученик прикаже повезаност </w:t>
      </w:r>
      <w:r>
        <w:rPr>
          <w:lang w:val="sr-Cyrl-CS"/>
        </w:rPr>
        <w:t xml:space="preserve">простора </w:t>
      </w:r>
      <w:r>
        <w:rPr>
          <w:lang w:val="sr-Cyrl-CS"/>
        </w:rPr>
        <w:t xml:space="preserve">и садржаја при </w:t>
      </w:r>
      <w:r>
        <w:rPr>
          <w:lang w:val="sr-Cyrl-CS"/>
        </w:rPr>
        <w:t xml:space="preserve">пројектовању </w:t>
      </w:r>
      <w:r>
        <w:rPr>
          <w:lang w:val="sr-Cyrl-CS"/>
        </w:rPr>
        <w:t>пр</w:t>
      </w:r>
      <w:r>
        <w:rPr>
          <w:lang w:val="sr-Cyrl-CS"/>
        </w:rPr>
        <w:t>остора</w:t>
      </w:r>
      <w:r>
        <w:rPr>
          <w:lang w:val="sr-Cyrl-CS"/>
        </w:rPr>
        <w:t xml:space="preserve">. Потребно је да самостално уради </w:t>
      </w:r>
      <w:proofErr w:type="spellStart"/>
      <w:r>
        <w:rPr>
          <w:lang w:val="sr-Cyrl-CS"/>
        </w:rPr>
        <w:t>цртеже,односно</w:t>
      </w:r>
      <w:proofErr w:type="spellEnd"/>
      <w:r>
        <w:rPr>
          <w:lang w:val="sr-Cyrl-CS"/>
        </w:rPr>
        <w:t xml:space="preserve">  пројекте са свим елементима без грешке</w:t>
      </w:r>
      <w:r>
        <w:rPr>
          <w:lang w:val="sr-Cyrl-CS"/>
        </w:rPr>
        <w:t xml:space="preserve">. </w:t>
      </w:r>
      <w:r>
        <w:rPr>
          <w:lang w:val="sr-Cyrl-CS"/>
        </w:rPr>
        <w:t xml:space="preserve">Потребно је да карактер предмета буде препознатљив. Естетски </w:t>
      </w:r>
      <w:r>
        <w:rPr>
          <w:lang w:val="sr-Cyrl-CS"/>
        </w:rPr>
        <w:t xml:space="preserve">и функционални </w:t>
      </w:r>
      <w:r>
        <w:rPr>
          <w:lang w:val="sr-Cyrl-CS"/>
        </w:rPr>
        <w:t xml:space="preserve">утисак је </w:t>
      </w:r>
      <w:r w:rsidR="00E56942">
        <w:rPr>
          <w:lang w:val="sr-Cyrl-CS"/>
        </w:rPr>
        <w:t>задовољавајућој мери</w:t>
      </w:r>
      <w:r w:rsidR="00E56942">
        <w:rPr>
          <w:lang w:val="sr-Cyrl-CS"/>
        </w:rPr>
        <w:t>.</w:t>
      </w:r>
    </w:p>
    <w:p w14:paraId="42683765" w14:textId="77777777" w:rsidR="008623F7" w:rsidRDefault="008623F7" w:rsidP="004735C7">
      <w:pPr>
        <w:spacing w:line="360" w:lineRule="auto"/>
        <w:rPr>
          <w:lang w:val="sr-Cyrl-CS"/>
        </w:rPr>
      </w:pPr>
    </w:p>
    <w:p w14:paraId="5E797D28" w14:textId="27B4E955" w:rsidR="006665BD" w:rsidRDefault="006665BD" w:rsidP="006665BD">
      <w:pPr>
        <w:spacing w:line="360" w:lineRule="auto"/>
        <w:rPr>
          <w:lang w:val="sr-Cyrl-CS"/>
        </w:rPr>
      </w:pPr>
      <w:r>
        <w:rPr>
          <w:lang w:val="ru-RU"/>
        </w:rPr>
        <w:t>5.</w:t>
      </w:r>
      <w:r w:rsidRPr="006665BD">
        <w:rPr>
          <w:lang w:val="sr-Cyrl-RS"/>
        </w:rPr>
        <w:t xml:space="preserve"> Оцену одличан (5) добија ученик који је у стању да разуме и самостално објашњава и критички разматра сложене садржинске целине из градива лекција које су ученици прешли, да при</w:t>
      </w:r>
      <w:r w:rsidR="004E4489">
        <w:rPr>
          <w:lang w:val="sr-Cyrl-RS"/>
        </w:rPr>
        <w:t>м</w:t>
      </w:r>
      <w:r w:rsidRPr="006665BD">
        <w:rPr>
          <w:lang w:val="sr-Cyrl-RS"/>
        </w:rPr>
        <w:t>ењује знања у сложеним и непознатим ситуацијама</w:t>
      </w:r>
      <w:r>
        <w:rPr>
          <w:lang w:val="sr-Cyrl-RS"/>
        </w:rPr>
        <w:t>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</w:t>
      </w:r>
      <w:r w:rsidR="00C51191">
        <w:rPr>
          <w:lang w:val="sr-Cyrl-RS"/>
        </w:rPr>
        <w:t xml:space="preserve">и самостално </w:t>
      </w:r>
      <w:r>
        <w:rPr>
          <w:lang w:val="sr-Cyrl-RS"/>
        </w:rPr>
        <w:t xml:space="preserve">приказује цртежом </w:t>
      </w:r>
      <w:r w:rsidR="00033229">
        <w:rPr>
          <w:lang w:val="sr-Cyrl-RS"/>
        </w:rPr>
        <w:t xml:space="preserve">пројектовани простор </w:t>
      </w:r>
      <w:r>
        <w:rPr>
          <w:lang w:val="sr-Cyrl-RS"/>
        </w:rPr>
        <w:t xml:space="preserve">са израженим </w:t>
      </w:r>
      <w:r w:rsidR="00C51191">
        <w:rPr>
          <w:lang w:val="sr-Cyrl-RS"/>
        </w:rPr>
        <w:t xml:space="preserve">елементима </w:t>
      </w:r>
      <w:r w:rsidR="00033229">
        <w:rPr>
          <w:lang w:val="sr-Cyrl-RS"/>
        </w:rPr>
        <w:t xml:space="preserve">функционалности и </w:t>
      </w:r>
      <w:r w:rsidR="00C51191">
        <w:rPr>
          <w:lang w:val="sr-Cyrl-RS"/>
        </w:rPr>
        <w:t>естетике,</w:t>
      </w:r>
      <w:r>
        <w:rPr>
          <w:lang w:val="sr-Cyrl-RS"/>
        </w:rPr>
        <w:t xml:space="preserve"> има </w:t>
      </w:r>
      <w:r>
        <w:rPr>
          <w:lang w:val="sr-Cyrl-CS"/>
        </w:rPr>
        <w:t>прибор за рад и</w:t>
      </w:r>
      <w:r w:rsidR="00033229">
        <w:rPr>
          <w:lang w:val="sr-Cyrl-CS"/>
        </w:rPr>
        <w:t xml:space="preserve"> </w:t>
      </w:r>
      <w:r w:rsidR="00033229">
        <w:rPr>
          <w:lang w:val="sr-Cyrl-CS"/>
        </w:rPr>
        <w:t>уредне графичке радове</w:t>
      </w:r>
      <w:r>
        <w:rPr>
          <w:lang w:val="sr-Cyrl-CS"/>
        </w:rPr>
        <w:t>.</w:t>
      </w:r>
    </w:p>
    <w:p w14:paraId="2563DB0D" w14:textId="30AFED1E" w:rsidR="008623F7" w:rsidRPr="00F02DCF" w:rsidRDefault="008623F7" w:rsidP="008623F7">
      <w:pPr>
        <w:spacing w:line="360" w:lineRule="auto"/>
        <w:rPr>
          <w:lang w:val="sr-Cyrl-CS"/>
        </w:rPr>
      </w:pPr>
      <w:r>
        <w:rPr>
          <w:lang w:val="sr-Cyrl-CS"/>
        </w:rPr>
        <w:t>П</w:t>
      </w:r>
      <w:r>
        <w:rPr>
          <w:lang w:val="sr-Cyrl-CS"/>
        </w:rPr>
        <w:t>отребно је да ученик на оригиналан начин прикаже  цртежом, пројектом узајамну повезаност форме и садржаја при</w:t>
      </w:r>
      <w:r>
        <w:rPr>
          <w:lang w:val="sr-Cyrl-CS"/>
        </w:rPr>
        <w:t xml:space="preserve"> пројектовању простора</w:t>
      </w:r>
      <w:r>
        <w:rPr>
          <w:lang w:val="sr-Cyrl-CS"/>
        </w:rPr>
        <w:t xml:space="preserve">. Потребно је да </w:t>
      </w:r>
      <w:r>
        <w:rPr>
          <w:lang w:val="sr-Cyrl-CS"/>
        </w:rPr>
        <w:lastRenderedPageBreak/>
        <w:t xml:space="preserve">самостално уради </w:t>
      </w:r>
      <w:proofErr w:type="spellStart"/>
      <w:r>
        <w:rPr>
          <w:lang w:val="sr-Cyrl-CS"/>
        </w:rPr>
        <w:t>цртеже,односно</w:t>
      </w:r>
      <w:proofErr w:type="spellEnd"/>
      <w:r>
        <w:rPr>
          <w:lang w:val="sr-Cyrl-CS"/>
        </w:rPr>
        <w:t xml:space="preserve">  пројекте са свим елементима без грешке</w:t>
      </w:r>
      <w:r>
        <w:rPr>
          <w:lang w:val="sr-Cyrl-CS"/>
        </w:rPr>
        <w:t xml:space="preserve">. </w:t>
      </w:r>
      <w:r>
        <w:rPr>
          <w:lang w:val="sr-Cyrl-CS"/>
        </w:rPr>
        <w:t>Такође цртежи односно пројекти треба да поседује квалитетну линију и изражен естетски утисак</w:t>
      </w:r>
      <w:r>
        <w:rPr>
          <w:lang w:val="sr-Cyrl-CS"/>
        </w:rPr>
        <w:t>, као и изузетност креирања простора.</w:t>
      </w:r>
    </w:p>
    <w:p w14:paraId="313DA807" w14:textId="77777777" w:rsidR="008623F7" w:rsidRDefault="008623F7" w:rsidP="006665BD">
      <w:pPr>
        <w:spacing w:line="360" w:lineRule="auto"/>
        <w:rPr>
          <w:lang w:val="sr-Cyrl-CS"/>
        </w:rPr>
      </w:pPr>
    </w:p>
    <w:p w14:paraId="75C345A3" w14:textId="77777777" w:rsidR="006665BD" w:rsidRPr="006665BD" w:rsidRDefault="006665BD" w:rsidP="004735C7">
      <w:pPr>
        <w:spacing w:line="360" w:lineRule="auto"/>
        <w:rPr>
          <w:lang w:val="sr-Cyrl-CS"/>
        </w:rPr>
      </w:pPr>
    </w:p>
    <w:p w14:paraId="5F5383CF" w14:textId="77777777" w:rsidR="004735C7" w:rsidRPr="004735C7" w:rsidRDefault="004735C7" w:rsidP="004735C7">
      <w:pPr>
        <w:spacing w:line="360" w:lineRule="auto"/>
        <w:rPr>
          <w:lang w:val="sr-Cyrl-CS"/>
        </w:rPr>
      </w:pPr>
    </w:p>
    <w:p w14:paraId="69FCC05A" w14:textId="77777777" w:rsidR="009200D6" w:rsidRDefault="009200D6" w:rsidP="009200D6">
      <w:pPr>
        <w:spacing w:line="360" w:lineRule="auto"/>
        <w:rPr>
          <w:lang w:val="sr-Cyrl-CS"/>
        </w:rPr>
      </w:pPr>
    </w:p>
    <w:p w14:paraId="206C1C02" w14:textId="77777777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C1"/>
    <w:multiLevelType w:val="hybridMultilevel"/>
    <w:tmpl w:val="F7A4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C2D"/>
    <w:multiLevelType w:val="multilevel"/>
    <w:tmpl w:val="4F34F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4EE6761"/>
    <w:multiLevelType w:val="hybridMultilevel"/>
    <w:tmpl w:val="315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441">
    <w:abstractNumId w:val="2"/>
  </w:num>
  <w:num w:numId="2" w16cid:durableId="1343974596">
    <w:abstractNumId w:val="0"/>
  </w:num>
  <w:num w:numId="3" w16cid:durableId="77760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D6"/>
    <w:rsid w:val="00033229"/>
    <w:rsid w:val="00127E6C"/>
    <w:rsid w:val="002C5D6F"/>
    <w:rsid w:val="003A4E67"/>
    <w:rsid w:val="00436D9B"/>
    <w:rsid w:val="004735C7"/>
    <w:rsid w:val="004A595E"/>
    <w:rsid w:val="004E4489"/>
    <w:rsid w:val="005949AA"/>
    <w:rsid w:val="006665BD"/>
    <w:rsid w:val="00817424"/>
    <w:rsid w:val="00817504"/>
    <w:rsid w:val="00817CCB"/>
    <w:rsid w:val="00841D56"/>
    <w:rsid w:val="008623F7"/>
    <w:rsid w:val="009200D6"/>
    <w:rsid w:val="00A35871"/>
    <w:rsid w:val="00C46E26"/>
    <w:rsid w:val="00C51191"/>
    <w:rsid w:val="00E455D7"/>
    <w:rsid w:val="00E56942"/>
    <w:rsid w:val="00FB739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2933A"/>
  <w15:chartTrackingRefBased/>
  <w15:docId w15:val="{40461C10-9896-4577-B6AC-DB4E7D7E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07E4-B41D-4A25-BF57-F85AD82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Стручно веће ликовне групе предмета</vt:lpstr>
      <vt:lpstr>Стручно веће ликовне групе предмета</vt:lpstr>
      <vt:lpstr>Стручно веће ликовне групе предмета</vt:lpstr>
    </vt:vector>
  </TitlesOfParts>
  <Company>Kay's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Zorica Bajić</cp:lastModifiedBy>
  <cp:revision>6</cp:revision>
  <dcterms:created xsi:type="dcterms:W3CDTF">2023-12-07T12:15:00Z</dcterms:created>
  <dcterms:modified xsi:type="dcterms:W3CDTF">2024-11-20T13:44:00Z</dcterms:modified>
</cp:coreProperties>
</file>